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7C7E3" w14:textId="77777777" w:rsidR="00E82DE5" w:rsidRDefault="00E82DE5" w:rsidP="00431850">
      <w:pPr>
        <w:tabs>
          <w:tab w:val="left" w:pos="709"/>
        </w:tabs>
        <w:spacing w:after="0" w:line="240" w:lineRule="auto"/>
        <w:ind w:right="3694" w:firstLine="4536"/>
        <w:rPr>
          <w:rFonts w:ascii="Times New Roman" w:eastAsia="Times New Roman" w:hAnsi="Times New Roman"/>
          <w:color w:val="000000"/>
          <w:sz w:val="24"/>
          <w:szCs w:val="24"/>
          <w:shd w:val="clear" w:color="auto" w:fill="FFFFFF"/>
          <w:lang w:eastAsia="uk-UA"/>
        </w:rPr>
      </w:pPr>
    </w:p>
    <w:p w14:paraId="400F4DA1" w14:textId="77777777" w:rsidR="00431850" w:rsidRPr="00431850" w:rsidRDefault="00431850" w:rsidP="00431850">
      <w:pPr>
        <w:tabs>
          <w:tab w:val="left" w:pos="709"/>
        </w:tabs>
        <w:spacing w:after="0" w:line="240" w:lineRule="auto"/>
        <w:ind w:right="1178" w:firstLine="4536"/>
        <w:rPr>
          <w:rFonts w:ascii="Times New Roman" w:eastAsia="Times New Roman" w:hAnsi="Times New Roman"/>
          <w:color w:val="000000"/>
          <w:sz w:val="24"/>
          <w:szCs w:val="24"/>
          <w:shd w:val="clear" w:color="auto" w:fill="FFFFFF"/>
          <w:lang w:eastAsia="uk-UA"/>
        </w:rPr>
      </w:pPr>
      <w:r w:rsidRPr="00431850">
        <w:rPr>
          <w:rFonts w:ascii="Times New Roman" w:eastAsia="Times New Roman" w:hAnsi="Times New Roman"/>
          <w:color w:val="000000"/>
          <w:sz w:val="24"/>
          <w:szCs w:val="24"/>
          <w:shd w:val="clear" w:color="auto" w:fill="FFFFFF"/>
          <w:lang w:eastAsia="uk-UA"/>
        </w:rPr>
        <w:t>ЗАТВЕРДЖЕНО</w:t>
      </w:r>
    </w:p>
    <w:p w14:paraId="2621EDEF" w14:textId="77777777" w:rsidR="00431850" w:rsidRPr="00431850" w:rsidRDefault="00431850" w:rsidP="00431850">
      <w:pPr>
        <w:tabs>
          <w:tab w:val="left" w:pos="709"/>
        </w:tabs>
        <w:spacing w:after="0" w:line="240" w:lineRule="auto"/>
        <w:ind w:right="1178" w:firstLine="4536"/>
        <w:rPr>
          <w:rFonts w:ascii="Times New Roman" w:eastAsia="Times New Roman" w:hAnsi="Times New Roman"/>
          <w:color w:val="000000"/>
          <w:sz w:val="24"/>
          <w:szCs w:val="24"/>
          <w:shd w:val="clear" w:color="auto" w:fill="FFFFFF"/>
          <w:lang w:eastAsia="uk-UA"/>
        </w:rPr>
      </w:pPr>
      <w:r w:rsidRPr="00431850">
        <w:rPr>
          <w:rFonts w:ascii="Times New Roman" w:eastAsia="Times New Roman" w:hAnsi="Times New Roman"/>
          <w:color w:val="000000"/>
          <w:sz w:val="24"/>
          <w:szCs w:val="24"/>
          <w:shd w:val="clear" w:color="auto" w:fill="FFFFFF"/>
          <w:lang w:eastAsia="uk-UA"/>
        </w:rPr>
        <w:t xml:space="preserve">Розпорядження міського голови </w:t>
      </w:r>
    </w:p>
    <w:p w14:paraId="513EFCEA" w14:textId="19F54068" w:rsidR="008A1BF0" w:rsidRDefault="00431850" w:rsidP="00431850">
      <w:pPr>
        <w:tabs>
          <w:tab w:val="left" w:pos="709"/>
        </w:tabs>
        <w:spacing w:after="0" w:line="240" w:lineRule="auto"/>
        <w:ind w:right="1178" w:firstLine="4536"/>
        <w:rPr>
          <w:rFonts w:ascii="Times New Roman" w:eastAsia="Times New Roman" w:hAnsi="Times New Roman"/>
          <w:color w:val="000000"/>
          <w:sz w:val="24"/>
          <w:szCs w:val="24"/>
          <w:shd w:val="clear" w:color="auto" w:fill="FFFFFF"/>
          <w:lang w:eastAsia="uk-UA"/>
        </w:rPr>
      </w:pPr>
      <w:r w:rsidRPr="00431850">
        <w:rPr>
          <w:rFonts w:ascii="Times New Roman" w:eastAsia="Times New Roman" w:hAnsi="Times New Roman"/>
          <w:color w:val="000000"/>
          <w:sz w:val="24"/>
          <w:szCs w:val="24"/>
          <w:shd w:val="clear" w:color="auto" w:fill="FFFFFF"/>
          <w:lang w:eastAsia="uk-UA"/>
        </w:rPr>
        <w:t>від _____________№_____</w:t>
      </w:r>
    </w:p>
    <w:p w14:paraId="70B4A0DB" w14:textId="77777777" w:rsidR="00431850" w:rsidRDefault="00431850" w:rsidP="00431850">
      <w:pPr>
        <w:tabs>
          <w:tab w:val="left" w:pos="709"/>
        </w:tabs>
        <w:spacing w:after="0" w:line="240" w:lineRule="auto"/>
        <w:ind w:right="1178" w:firstLine="4536"/>
        <w:rPr>
          <w:rFonts w:ascii="Times New Roman" w:eastAsia="Times New Roman" w:hAnsi="Times New Roman"/>
          <w:color w:val="000000"/>
          <w:sz w:val="24"/>
          <w:szCs w:val="24"/>
          <w:shd w:val="clear" w:color="auto" w:fill="FFFFFF"/>
          <w:lang w:eastAsia="uk-UA"/>
        </w:rPr>
      </w:pPr>
    </w:p>
    <w:p w14:paraId="78796F80" w14:textId="77777777" w:rsidR="008A1BF0" w:rsidRDefault="008A1BF0" w:rsidP="008A1BF0">
      <w:pPr>
        <w:tabs>
          <w:tab w:val="left" w:pos="709"/>
        </w:tabs>
        <w:spacing w:after="0" w:line="240" w:lineRule="auto"/>
        <w:ind w:right="1178"/>
        <w:jc w:val="center"/>
        <w:rPr>
          <w:rFonts w:ascii="Times New Roman" w:eastAsia="Times New Roman" w:hAnsi="Times New Roman"/>
          <w:sz w:val="24"/>
          <w:szCs w:val="24"/>
          <w:lang w:eastAsia="uk-UA"/>
        </w:rPr>
      </w:pPr>
      <w:r>
        <w:rPr>
          <w:rFonts w:ascii="Times New Roman" w:eastAsia="Times New Roman" w:hAnsi="Times New Roman"/>
          <w:color w:val="000000"/>
          <w:sz w:val="24"/>
          <w:szCs w:val="24"/>
          <w:shd w:val="clear" w:color="auto" w:fill="FFFFFF"/>
          <w:lang w:eastAsia="uk-UA"/>
        </w:rPr>
        <w:t xml:space="preserve">                    </w:t>
      </w:r>
      <w:r>
        <w:rPr>
          <w:rFonts w:ascii="Times New Roman" w:eastAsia="Times New Roman" w:hAnsi="Times New Roman"/>
          <w:b/>
          <w:bCs/>
          <w:color w:val="000000"/>
          <w:sz w:val="24"/>
          <w:szCs w:val="24"/>
          <w:lang w:eastAsia="uk-UA"/>
        </w:rPr>
        <w:t>ІНФОРМАЦІЙНА КАРТКА</w:t>
      </w:r>
    </w:p>
    <w:p w14:paraId="65B7812D" w14:textId="77777777" w:rsidR="008A1BF0" w:rsidRDefault="008A1BF0" w:rsidP="008A1BF0">
      <w:pPr>
        <w:spacing w:after="0" w:line="240" w:lineRule="auto"/>
        <w:jc w:val="center"/>
        <w:rPr>
          <w:rFonts w:ascii="Times New Roman" w:eastAsia="Times New Roman" w:hAnsi="Times New Roman"/>
          <w:sz w:val="24"/>
          <w:szCs w:val="24"/>
          <w:lang w:eastAsia="uk-UA"/>
        </w:rPr>
      </w:pPr>
      <w:r>
        <w:rPr>
          <w:rFonts w:ascii="Times New Roman" w:eastAsia="Times New Roman" w:hAnsi="Times New Roman"/>
          <w:b/>
          <w:bCs/>
          <w:color w:val="000000"/>
          <w:sz w:val="24"/>
          <w:szCs w:val="24"/>
          <w:lang w:eastAsia="uk-UA"/>
        </w:rPr>
        <w:t>АДМІНІСТРАТИВНОЇ ПОСЛУГИ</w:t>
      </w:r>
    </w:p>
    <w:p w14:paraId="55E1E381" w14:textId="77777777" w:rsidR="00061249" w:rsidRPr="00E82DE5" w:rsidRDefault="00061249" w:rsidP="008A1BF0">
      <w:pPr>
        <w:spacing w:before="237" w:after="0" w:line="240" w:lineRule="auto"/>
        <w:ind w:right="141"/>
        <w:jc w:val="center"/>
        <w:rPr>
          <w:rFonts w:ascii="Times New Roman" w:hAnsi="Times New Roman"/>
          <w:b/>
          <w:bCs/>
          <w:sz w:val="28"/>
          <w:szCs w:val="28"/>
        </w:rPr>
      </w:pPr>
      <w:r w:rsidRPr="00E82DE5">
        <w:rPr>
          <w:rFonts w:ascii="Times New Roman" w:hAnsi="Times New Roman"/>
          <w:b/>
          <w:bCs/>
          <w:sz w:val="28"/>
          <w:szCs w:val="28"/>
        </w:rPr>
        <w:t>Надання відомостей з Єдиного державного реєстру ветеранів війни</w:t>
      </w:r>
    </w:p>
    <w:p w14:paraId="730A61F7" w14:textId="66CC0CD4" w:rsidR="008A1BF0" w:rsidRDefault="008A1BF0" w:rsidP="008A1BF0">
      <w:pPr>
        <w:spacing w:before="237" w:after="0" w:line="240" w:lineRule="auto"/>
        <w:ind w:right="141"/>
        <w:jc w:val="center"/>
        <w:rPr>
          <w:rFonts w:ascii="Times New Roman" w:eastAsia="Times New Roman" w:hAnsi="Times New Roman"/>
          <w:b/>
          <w:bCs/>
          <w:color w:val="000000"/>
          <w:sz w:val="24"/>
          <w:szCs w:val="24"/>
          <w:u w:val="single"/>
          <w:lang w:eastAsia="uk-UA"/>
        </w:rPr>
      </w:pPr>
      <w:r w:rsidRPr="00E82DE5">
        <w:rPr>
          <w:rFonts w:ascii="Times New Roman" w:eastAsia="Times New Roman" w:hAnsi="Times New Roman"/>
          <w:b/>
          <w:bCs/>
          <w:color w:val="000000"/>
          <w:sz w:val="24"/>
          <w:szCs w:val="24"/>
          <w:u w:val="single"/>
          <w:lang w:eastAsia="uk-UA"/>
        </w:rPr>
        <w:t xml:space="preserve">Міністерство </w:t>
      </w:r>
      <w:r w:rsidR="00E82DE5" w:rsidRPr="00E82DE5">
        <w:rPr>
          <w:rFonts w:ascii="Times New Roman" w:eastAsia="Times New Roman" w:hAnsi="Times New Roman"/>
          <w:b/>
          <w:bCs/>
          <w:color w:val="000000"/>
          <w:sz w:val="24"/>
          <w:szCs w:val="24"/>
          <w:u w:val="single"/>
          <w:lang w:eastAsia="uk-UA"/>
        </w:rPr>
        <w:t xml:space="preserve"> у</w:t>
      </w:r>
      <w:r w:rsidRPr="00E82DE5">
        <w:rPr>
          <w:rFonts w:ascii="Times New Roman" w:eastAsia="Times New Roman" w:hAnsi="Times New Roman"/>
          <w:b/>
          <w:bCs/>
          <w:color w:val="000000"/>
          <w:sz w:val="24"/>
          <w:szCs w:val="24"/>
          <w:u w:val="single"/>
          <w:lang w:eastAsia="uk-UA"/>
        </w:rPr>
        <w:t xml:space="preserve"> справах ветеранів України</w:t>
      </w:r>
    </w:p>
    <w:p w14:paraId="705D32B2" w14:textId="6D4C62A9" w:rsidR="008A1BF0" w:rsidRDefault="008A1BF0" w:rsidP="008A1BF0">
      <w:pPr>
        <w:spacing w:after="0" w:line="240" w:lineRule="auto"/>
        <w:jc w:val="center"/>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(найменування суб’єкта надання адміністративної послуги та/або центру надання адміністративних послуг)</w:t>
      </w:r>
    </w:p>
    <w:p w14:paraId="2671ED13" w14:textId="77777777" w:rsidR="00E82DE5" w:rsidRDefault="00E82DE5" w:rsidP="008A1BF0">
      <w:pPr>
        <w:spacing w:after="0" w:line="240" w:lineRule="auto"/>
        <w:jc w:val="center"/>
        <w:rPr>
          <w:rFonts w:ascii="Times New Roman" w:eastAsia="Times New Roman" w:hAnsi="Times New Roman"/>
          <w:sz w:val="20"/>
          <w:szCs w:val="20"/>
          <w:lang w:eastAsia="uk-UA"/>
        </w:rPr>
      </w:pPr>
    </w:p>
    <w:tbl>
      <w:tblPr>
        <w:tblW w:w="10915" w:type="dxa"/>
        <w:tblInd w:w="-1144" w:type="dxa"/>
        <w:tblLook w:val="04A0" w:firstRow="1" w:lastRow="0" w:firstColumn="1" w:lastColumn="0" w:noHBand="0" w:noVBand="1"/>
      </w:tblPr>
      <w:tblGrid>
        <w:gridCol w:w="450"/>
        <w:gridCol w:w="3741"/>
        <w:gridCol w:w="6724"/>
      </w:tblGrid>
      <w:tr w:rsidR="008A1BF0" w14:paraId="2D0E443F" w14:textId="77777777" w:rsidTr="008A1BF0">
        <w:trPr>
          <w:trHeight w:val="337"/>
        </w:trPr>
        <w:tc>
          <w:tcPr>
            <w:tcW w:w="1091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EBB25" w14:textId="77777777" w:rsidR="008A1BF0" w:rsidRDefault="008A1BF0">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b/>
                <w:bCs/>
                <w:color w:val="000000"/>
                <w:sz w:val="20"/>
                <w:szCs w:val="20"/>
                <w:lang w:eastAsia="uk-UA"/>
              </w:rPr>
              <w:t>Інформація про суб’єкта надання адміністративної послуги</w:t>
            </w:r>
          </w:p>
        </w:tc>
      </w:tr>
      <w:tr w:rsidR="006748E5" w14:paraId="160C030E" w14:textId="77777777" w:rsidTr="00E82DE5">
        <w:trPr>
          <w:trHeight w:val="46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5CFB82" w14:textId="77777777" w:rsidR="006748E5" w:rsidRDefault="006748E5" w:rsidP="006748E5">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1 </w:t>
            </w:r>
          </w:p>
        </w:tc>
        <w:tc>
          <w:tcPr>
            <w:tcW w:w="3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EE23BF"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Місцезнаходження суб’єкта надання адміністративн</w:t>
            </w:r>
            <w:r>
              <w:rPr>
                <w:rFonts w:ascii="Times New Roman" w:eastAsia="Times New Roman" w:hAnsi="Times New Roman"/>
                <w:color w:val="000000"/>
                <w:sz w:val="20"/>
                <w:szCs w:val="20"/>
                <w:lang w:eastAsia="uk-UA"/>
              </w:rPr>
              <w:t>их послуг</w:t>
            </w:r>
          </w:p>
          <w:p w14:paraId="4DDE4CC6"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p>
          <w:p w14:paraId="64342178"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p>
          <w:p w14:paraId="3EF4D4C2"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p>
          <w:p w14:paraId="05D6BD40" w14:textId="09C18BA4" w:rsidR="006748E5" w:rsidRDefault="006748E5" w:rsidP="006748E5">
            <w:pPr>
              <w:spacing w:after="0" w:line="240" w:lineRule="auto"/>
              <w:ind w:left="136"/>
              <w:rPr>
                <w:rFonts w:ascii="Times New Roman" w:eastAsia="Times New Roman" w:hAnsi="Times New Roman"/>
                <w:sz w:val="20"/>
                <w:szCs w:val="20"/>
                <w:lang w:eastAsia="uk-UA"/>
              </w:rPr>
            </w:pPr>
            <w:r w:rsidRPr="002A1BEC">
              <w:rPr>
                <w:rFonts w:ascii="Times New Roman" w:eastAsia="Times New Roman" w:hAnsi="Times New Roman"/>
                <w:color w:val="000000"/>
                <w:sz w:val="20"/>
                <w:szCs w:val="20"/>
                <w:lang w:eastAsia="uk-UA"/>
              </w:rPr>
              <w:t>віддалені робочі місця Центру надання адміністративних послуг м. Мелітополя</w:t>
            </w:r>
          </w:p>
        </w:tc>
        <w:tc>
          <w:tcPr>
            <w:tcW w:w="6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422BD19" w14:textId="77777777" w:rsidR="00595C8B" w:rsidRDefault="00595C8B" w:rsidP="006748E5">
            <w:pPr>
              <w:spacing w:after="0" w:line="240" w:lineRule="auto"/>
              <w:ind w:left="136"/>
              <w:rPr>
                <w:rFonts w:ascii="Times New Roman" w:eastAsia="Times New Roman" w:hAnsi="Times New Roman"/>
                <w:color w:val="000000"/>
                <w:sz w:val="20"/>
                <w:szCs w:val="20"/>
                <w:lang w:eastAsia="uk-UA"/>
              </w:rPr>
            </w:pPr>
            <w:r w:rsidRPr="00595C8B">
              <w:rPr>
                <w:rFonts w:ascii="Times New Roman" w:eastAsia="Times New Roman" w:hAnsi="Times New Roman"/>
                <w:color w:val="000000"/>
                <w:sz w:val="20"/>
                <w:szCs w:val="20"/>
                <w:lang w:eastAsia="uk-UA"/>
              </w:rPr>
              <w:t xml:space="preserve">вул. </w:t>
            </w:r>
            <w:proofErr w:type="spellStart"/>
            <w:r w:rsidRPr="00595C8B">
              <w:rPr>
                <w:rFonts w:ascii="Times New Roman" w:eastAsia="Times New Roman" w:hAnsi="Times New Roman"/>
                <w:color w:val="000000"/>
                <w:sz w:val="20"/>
                <w:szCs w:val="20"/>
                <w:lang w:eastAsia="uk-UA"/>
              </w:rPr>
              <w:t>Хрищатик</w:t>
            </w:r>
            <w:proofErr w:type="spellEnd"/>
            <w:r w:rsidRPr="00595C8B">
              <w:rPr>
                <w:rFonts w:ascii="Times New Roman" w:eastAsia="Times New Roman" w:hAnsi="Times New Roman"/>
                <w:color w:val="000000"/>
                <w:sz w:val="20"/>
                <w:szCs w:val="20"/>
                <w:lang w:eastAsia="uk-UA"/>
              </w:rPr>
              <w:t>, 34, м. Київ, 01001</w:t>
            </w:r>
          </w:p>
          <w:p w14:paraId="6B6063DD" w14:textId="0F4B3AFD"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proofErr w:type="spellStart"/>
            <w:r w:rsidRPr="002A1BEC">
              <w:rPr>
                <w:rFonts w:ascii="Times New Roman" w:eastAsia="Times New Roman" w:hAnsi="Times New Roman"/>
                <w:color w:val="000000"/>
                <w:sz w:val="20"/>
                <w:szCs w:val="20"/>
                <w:lang w:eastAsia="uk-UA"/>
              </w:rPr>
              <w:t>Тел</w:t>
            </w:r>
            <w:proofErr w:type="spellEnd"/>
            <w:r w:rsidRPr="002A1BEC">
              <w:rPr>
                <w:rFonts w:ascii="Times New Roman" w:eastAsia="Times New Roman" w:hAnsi="Times New Roman"/>
                <w:color w:val="000000"/>
                <w:sz w:val="20"/>
                <w:szCs w:val="20"/>
                <w:lang w:eastAsia="uk-UA"/>
              </w:rPr>
              <w:t>./факс 063 688 95 96 </w:t>
            </w:r>
          </w:p>
          <w:p w14:paraId="6BE409DF"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u w:val="single"/>
                <w:lang w:eastAsia="uk-UA"/>
              </w:rPr>
              <w:t xml:space="preserve">control@mva.gov.ua </w:t>
            </w:r>
            <w:r w:rsidRPr="002A1BEC">
              <w:rPr>
                <w:rFonts w:ascii="Times New Roman" w:eastAsia="Times New Roman" w:hAnsi="Times New Roman"/>
                <w:color w:val="000000"/>
                <w:sz w:val="20"/>
                <w:szCs w:val="20"/>
                <w:lang w:eastAsia="uk-UA"/>
              </w:rPr>
              <w:t>(адреса електронної пошти) </w:t>
            </w:r>
          </w:p>
          <w:p w14:paraId="265BA221"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https://mva.gov.ua/ (</w:t>
            </w:r>
            <w:proofErr w:type="spellStart"/>
            <w:r w:rsidRPr="002A1BEC">
              <w:rPr>
                <w:rFonts w:ascii="Times New Roman" w:eastAsia="Times New Roman" w:hAnsi="Times New Roman"/>
                <w:color w:val="000000"/>
                <w:sz w:val="20"/>
                <w:szCs w:val="20"/>
                <w:lang w:eastAsia="uk-UA"/>
              </w:rPr>
              <w:t>вебсайт</w:t>
            </w:r>
            <w:proofErr w:type="spellEnd"/>
            <w:r w:rsidRPr="002A1BEC">
              <w:rPr>
                <w:rFonts w:ascii="Times New Roman" w:eastAsia="Times New Roman" w:hAnsi="Times New Roman"/>
                <w:color w:val="000000"/>
                <w:sz w:val="20"/>
                <w:szCs w:val="20"/>
                <w:lang w:eastAsia="uk-UA"/>
              </w:rPr>
              <w:t>)</w:t>
            </w:r>
          </w:p>
          <w:p w14:paraId="2467980B"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p>
          <w:p w14:paraId="0B332873"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проспект Соборний,8, м. Запоріжжя,</w:t>
            </w:r>
          </w:p>
          <w:p w14:paraId="44A3736F"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Запорізька область 69118</w:t>
            </w:r>
          </w:p>
          <w:p w14:paraId="4D9030E1"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proofErr w:type="spellStart"/>
            <w:r w:rsidRPr="002A1BEC">
              <w:rPr>
                <w:rFonts w:ascii="Times New Roman" w:eastAsia="Times New Roman" w:hAnsi="Times New Roman"/>
                <w:color w:val="000000"/>
                <w:sz w:val="20"/>
                <w:szCs w:val="20"/>
                <w:lang w:eastAsia="uk-UA"/>
              </w:rPr>
              <w:t>тел</w:t>
            </w:r>
            <w:proofErr w:type="spellEnd"/>
            <w:r w:rsidRPr="002A1BEC">
              <w:rPr>
                <w:rFonts w:ascii="Times New Roman" w:eastAsia="Times New Roman" w:hAnsi="Times New Roman"/>
                <w:color w:val="000000"/>
                <w:sz w:val="20"/>
                <w:szCs w:val="20"/>
                <w:lang w:eastAsia="uk-UA"/>
              </w:rPr>
              <w:t>. 067-329-01-81</w:t>
            </w:r>
          </w:p>
          <w:p w14:paraId="2FB0137D"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Е-</w:t>
            </w:r>
            <w:proofErr w:type="spellStart"/>
            <w:r w:rsidRPr="002A1BEC">
              <w:rPr>
                <w:rFonts w:ascii="Times New Roman" w:eastAsia="Times New Roman" w:hAnsi="Times New Roman"/>
                <w:color w:val="000000"/>
                <w:sz w:val="20"/>
                <w:szCs w:val="20"/>
                <w:lang w:eastAsia="uk-UA"/>
              </w:rPr>
              <w:t>mail</w:t>
            </w:r>
            <w:proofErr w:type="spellEnd"/>
            <w:r w:rsidRPr="002A1BEC">
              <w:rPr>
                <w:rFonts w:ascii="Times New Roman" w:eastAsia="Times New Roman" w:hAnsi="Times New Roman"/>
                <w:color w:val="000000"/>
                <w:sz w:val="20"/>
                <w:szCs w:val="20"/>
                <w:lang w:eastAsia="uk-UA"/>
              </w:rPr>
              <w:t>: cnap@mlt.gov.ua</w:t>
            </w:r>
          </w:p>
          <w:p w14:paraId="10E85D88" w14:textId="77777777" w:rsidR="006748E5" w:rsidRPr="002A1BEC" w:rsidRDefault="006748E5" w:rsidP="006748E5">
            <w:pPr>
              <w:spacing w:after="0" w:line="240" w:lineRule="auto"/>
              <w:ind w:left="136"/>
              <w:rPr>
                <w:rFonts w:ascii="Times New Roman" w:eastAsia="Times New Roman" w:hAnsi="Times New Roman"/>
                <w:color w:val="000000"/>
                <w:sz w:val="20"/>
                <w:szCs w:val="20"/>
                <w:u w:val="single"/>
                <w:lang w:eastAsia="uk-UA"/>
              </w:rPr>
            </w:pPr>
            <w:r w:rsidRPr="002A1BEC">
              <w:rPr>
                <w:rFonts w:ascii="Times New Roman" w:eastAsia="Times New Roman" w:hAnsi="Times New Roman"/>
                <w:color w:val="000000"/>
                <w:sz w:val="20"/>
                <w:szCs w:val="20"/>
                <w:lang w:eastAsia="uk-UA"/>
              </w:rPr>
              <w:t xml:space="preserve">Веб-сайт: </w:t>
            </w:r>
            <w:hyperlink r:id="rId5" w:history="1">
              <w:r w:rsidRPr="002A1BEC">
                <w:rPr>
                  <w:rStyle w:val="a3"/>
                  <w:rFonts w:ascii="Times New Roman" w:eastAsia="Times New Roman" w:hAnsi="Times New Roman"/>
                  <w:sz w:val="20"/>
                  <w:szCs w:val="20"/>
                  <w:lang w:eastAsia="uk-UA"/>
                </w:rPr>
                <w:t>https://cnap.mlt.gov.ua</w:t>
              </w:r>
            </w:hyperlink>
          </w:p>
          <w:p w14:paraId="3D58E9F2" w14:textId="77777777" w:rsidR="006748E5" w:rsidRPr="002A1BEC" w:rsidRDefault="006748E5" w:rsidP="006748E5">
            <w:pPr>
              <w:spacing w:after="0" w:line="240" w:lineRule="auto"/>
              <w:ind w:left="136"/>
              <w:rPr>
                <w:rFonts w:ascii="Times New Roman" w:eastAsia="Times New Roman" w:hAnsi="Times New Roman"/>
                <w:color w:val="000000"/>
                <w:sz w:val="20"/>
                <w:szCs w:val="20"/>
                <w:u w:val="single"/>
                <w:lang w:eastAsia="uk-UA"/>
              </w:rPr>
            </w:pPr>
          </w:p>
          <w:p w14:paraId="1713C3F4"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вул. Кудряшова, 3, м. Київ 03035</w:t>
            </w:r>
          </w:p>
          <w:p w14:paraId="6C5135B7"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proofErr w:type="spellStart"/>
            <w:r w:rsidRPr="002A1BEC">
              <w:rPr>
                <w:rFonts w:ascii="Times New Roman" w:eastAsia="Times New Roman" w:hAnsi="Times New Roman"/>
                <w:color w:val="000000"/>
                <w:sz w:val="20"/>
                <w:szCs w:val="20"/>
                <w:lang w:eastAsia="uk-UA"/>
              </w:rPr>
              <w:t>тел</w:t>
            </w:r>
            <w:proofErr w:type="spellEnd"/>
            <w:r w:rsidRPr="002A1BEC">
              <w:rPr>
                <w:rFonts w:ascii="Times New Roman" w:eastAsia="Times New Roman" w:hAnsi="Times New Roman"/>
                <w:color w:val="000000"/>
                <w:sz w:val="20"/>
                <w:szCs w:val="20"/>
                <w:lang w:eastAsia="uk-UA"/>
              </w:rPr>
              <w:t>. 068-166-83-65</w:t>
            </w:r>
          </w:p>
          <w:p w14:paraId="028691AA"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Е-</w:t>
            </w:r>
            <w:proofErr w:type="spellStart"/>
            <w:r w:rsidRPr="002A1BEC">
              <w:rPr>
                <w:rFonts w:ascii="Times New Roman" w:eastAsia="Times New Roman" w:hAnsi="Times New Roman"/>
                <w:color w:val="000000"/>
                <w:sz w:val="20"/>
                <w:szCs w:val="20"/>
                <w:lang w:eastAsia="uk-UA"/>
              </w:rPr>
              <w:t>mail</w:t>
            </w:r>
            <w:proofErr w:type="spellEnd"/>
            <w:r w:rsidRPr="002A1BEC">
              <w:rPr>
                <w:rFonts w:ascii="Times New Roman" w:eastAsia="Times New Roman" w:hAnsi="Times New Roman"/>
                <w:color w:val="000000"/>
                <w:sz w:val="20"/>
                <w:szCs w:val="20"/>
                <w:lang w:eastAsia="uk-UA"/>
              </w:rPr>
              <w:t>: cnap@mlt.gov.ua</w:t>
            </w:r>
          </w:p>
          <w:p w14:paraId="7F8ED4AF"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Веб-сайт: </w:t>
            </w:r>
            <w:hyperlink r:id="rId6" w:history="1">
              <w:r w:rsidRPr="002A1BEC">
                <w:rPr>
                  <w:rStyle w:val="a3"/>
                  <w:rFonts w:ascii="Times New Roman" w:eastAsia="Times New Roman" w:hAnsi="Times New Roman"/>
                  <w:sz w:val="20"/>
                  <w:szCs w:val="20"/>
                  <w:lang w:eastAsia="uk-UA"/>
                </w:rPr>
                <w:t>https://cnap.mlt.gov.ua</w:t>
              </w:r>
            </w:hyperlink>
          </w:p>
          <w:p w14:paraId="25824B0B"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p>
          <w:p w14:paraId="1285AD28" w14:textId="77777777" w:rsidR="006748E5" w:rsidRPr="002A1BEC" w:rsidRDefault="006748E5" w:rsidP="006748E5">
            <w:pPr>
              <w:spacing w:after="0" w:line="240" w:lineRule="auto"/>
              <w:ind w:left="136"/>
              <w:rPr>
                <w:rFonts w:ascii="Times New Roman" w:eastAsia="Times New Roman" w:hAnsi="Times New Roman"/>
                <w:color w:val="000000"/>
                <w:sz w:val="20"/>
                <w:szCs w:val="20"/>
                <w:u w:val="single"/>
                <w:lang w:eastAsia="uk-UA"/>
              </w:rPr>
            </w:pPr>
            <w:r w:rsidRPr="002A1BEC">
              <w:rPr>
                <w:rFonts w:ascii="Times New Roman" w:eastAsia="Times New Roman" w:hAnsi="Times New Roman"/>
                <w:color w:val="000000"/>
                <w:sz w:val="20"/>
                <w:szCs w:val="20"/>
                <w:lang w:eastAsia="uk-UA"/>
              </w:rPr>
              <w:t>вул. Наукова, 96-Б, м. Львів</w:t>
            </w:r>
          </w:p>
          <w:p w14:paraId="2D5087F0"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proofErr w:type="spellStart"/>
            <w:r w:rsidRPr="002A1BEC">
              <w:rPr>
                <w:rFonts w:ascii="Times New Roman" w:eastAsia="Times New Roman" w:hAnsi="Times New Roman"/>
                <w:color w:val="000000"/>
                <w:sz w:val="20"/>
                <w:szCs w:val="20"/>
                <w:lang w:eastAsia="uk-UA"/>
              </w:rPr>
              <w:t>тел</w:t>
            </w:r>
            <w:proofErr w:type="spellEnd"/>
            <w:r w:rsidRPr="002A1BEC">
              <w:rPr>
                <w:rFonts w:ascii="Times New Roman" w:eastAsia="Times New Roman" w:hAnsi="Times New Roman"/>
                <w:color w:val="000000"/>
                <w:sz w:val="20"/>
                <w:szCs w:val="20"/>
                <w:lang w:eastAsia="uk-UA"/>
              </w:rPr>
              <w:t>. 068-126-41-72</w:t>
            </w:r>
          </w:p>
          <w:p w14:paraId="057BC2B4" w14:textId="77777777" w:rsidR="006748E5" w:rsidRPr="002A1BEC" w:rsidRDefault="006748E5" w:rsidP="006748E5">
            <w:pPr>
              <w:spacing w:after="0" w:line="240" w:lineRule="auto"/>
              <w:ind w:left="136"/>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Е-</w:t>
            </w:r>
            <w:proofErr w:type="spellStart"/>
            <w:r w:rsidRPr="002A1BEC">
              <w:rPr>
                <w:rFonts w:ascii="Times New Roman" w:eastAsia="Times New Roman" w:hAnsi="Times New Roman"/>
                <w:color w:val="000000"/>
                <w:sz w:val="20"/>
                <w:szCs w:val="20"/>
                <w:lang w:eastAsia="uk-UA"/>
              </w:rPr>
              <w:t>mail</w:t>
            </w:r>
            <w:proofErr w:type="spellEnd"/>
            <w:r w:rsidRPr="002A1BEC">
              <w:rPr>
                <w:rFonts w:ascii="Times New Roman" w:eastAsia="Times New Roman" w:hAnsi="Times New Roman"/>
                <w:color w:val="000000"/>
                <w:sz w:val="20"/>
                <w:szCs w:val="20"/>
                <w:lang w:eastAsia="uk-UA"/>
              </w:rPr>
              <w:t>: cnap@mlt.gov.ua</w:t>
            </w:r>
          </w:p>
          <w:p w14:paraId="2EBCA4D3" w14:textId="30AC5380" w:rsidR="006748E5" w:rsidRDefault="006748E5" w:rsidP="00E82DE5">
            <w:pPr>
              <w:spacing w:after="0" w:line="240" w:lineRule="auto"/>
              <w:ind w:left="136"/>
              <w:rPr>
                <w:rFonts w:ascii="Times New Roman" w:eastAsia="Times New Roman" w:hAnsi="Times New Roman"/>
                <w:sz w:val="20"/>
                <w:szCs w:val="20"/>
                <w:lang w:eastAsia="uk-UA"/>
              </w:rPr>
            </w:pPr>
            <w:r w:rsidRPr="002A1BEC">
              <w:rPr>
                <w:rFonts w:ascii="Times New Roman" w:eastAsia="Times New Roman" w:hAnsi="Times New Roman"/>
                <w:color w:val="000000"/>
                <w:sz w:val="20"/>
                <w:szCs w:val="20"/>
                <w:lang w:eastAsia="uk-UA"/>
              </w:rPr>
              <w:t>Веб-сайт: https://cnap.mlt.gov.ua</w:t>
            </w:r>
          </w:p>
        </w:tc>
      </w:tr>
      <w:tr w:rsidR="006748E5" w14:paraId="2EE4B007" w14:textId="77777777" w:rsidTr="00431850">
        <w:trPr>
          <w:trHeight w:val="478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DDFBD" w14:textId="77777777" w:rsidR="006748E5" w:rsidRDefault="006748E5" w:rsidP="006748E5">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2 </w:t>
            </w:r>
          </w:p>
        </w:tc>
        <w:tc>
          <w:tcPr>
            <w:tcW w:w="37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8811B48" w14:textId="77777777" w:rsidR="006748E5" w:rsidRPr="002A1BEC" w:rsidRDefault="006748E5" w:rsidP="006748E5">
            <w:pPr>
              <w:spacing w:after="0" w:line="240" w:lineRule="auto"/>
              <w:ind w:left="137"/>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Інформація щодо режиму роботи </w:t>
            </w:r>
          </w:p>
          <w:p w14:paraId="5C004690" w14:textId="77777777" w:rsidR="006748E5" w:rsidRPr="002A1BEC" w:rsidRDefault="006748E5" w:rsidP="006748E5">
            <w:pPr>
              <w:spacing w:after="0" w:line="240" w:lineRule="auto"/>
              <w:ind w:left="137"/>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Міністерство у справах ветеранів </w:t>
            </w:r>
          </w:p>
          <w:p w14:paraId="119FDF01" w14:textId="77777777" w:rsidR="006748E5" w:rsidRPr="002A1BEC" w:rsidRDefault="006748E5" w:rsidP="006748E5">
            <w:pPr>
              <w:spacing w:after="0" w:line="240" w:lineRule="auto"/>
              <w:ind w:left="137"/>
              <w:rPr>
                <w:rFonts w:ascii="Times New Roman" w:eastAsia="Times New Roman" w:hAnsi="Times New Roman"/>
                <w:color w:val="000000"/>
                <w:sz w:val="20"/>
                <w:szCs w:val="20"/>
                <w:lang w:eastAsia="uk-UA"/>
              </w:rPr>
            </w:pPr>
          </w:p>
          <w:p w14:paraId="3D3AD0ED" w14:textId="77777777" w:rsidR="006748E5" w:rsidRPr="002A1BEC" w:rsidRDefault="006748E5" w:rsidP="006748E5">
            <w:pPr>
              <w:spacing w:after="0" w:line="240" w:lineRule="auto"/>
              <w:ind w:left="137"/>
              <w:rPr>
                <w:rFonts w:ascii="Times New Roman" w:eastAsia="Times New Roman" w:hAnsi="Times New Roman"/>
                <w:color w:val="000000"/>
                <w:sz w:val="20"/>
                <w:szCs w:val="20"/>
                <w:lang w:eastAsia="uk-UA"/>
              </w:rPr>
            </w:pPr>
          </w:p>
          <w:p w14:paraId="146DEA58" w14:textId="77777777" w:rsidR="006748E5" w:rsidRPr="002A1BEC" w:rsidRDefault="006748E5" w:rsidP="006748E5">
            <w:pPr>
              <w:spacing w:after="0" w:line="240" w:lineRule="auto"/>
              <w:ind w:left="137"/>
              <w:rPr>
                <w:rFonts w:ascii="Times New Roman" w:eastAsia="Times New Roman" w:hAnsi="Times New Roman"/>
                <w:color w:val="000000"/>
                <w:sz w:val="20"/>
                <w:szCs w:val="20"/>
                <w:lang w:eastAsia="uk-UA"/>
              </w:rPr>
            </w:pPr>
          </w:p>
          <w:p w14:paraId="57C3E811" w14:textId="77777777" w:rsidR="006748E5" w:rsidRPr="002A1BEC" w:rsidRDefault="006748E5" w:rsidP="006748E5">
            <w:pPr>
              <w:spacing w:after="0" w:line="240" w:lineRule="auto"/>
              <w:ind w:left="137"/>
              <w:rPr>
                <w:rFonts w:ascii="Times New Roman" w:eastAsia="Times New Roman" w:hAnsi="Times New Roman"/>
                <w:color w:val="000000"/>
                <w:sz w:val="20"/>
                <w:szCs w:val="20"/>
                <w:lang w:eastAsia="uk-UA"/>
              </w:rPr>
            </w:pPr>
          </w:p>
          <w:p w14:paraId="11AAB390" w14:textId="77777777" w:rsidR="006748E5" w:rsidRPr="002A1BEC" w:rsidRDefault="006748E5" w:rsidP="006748E5">
            <w:pPr>
              <w:spacing w:after="0" w:line="240" w:lineRule="auto"/>
              <w:ind w:left="137"/>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віддаленого робочі місця</w:t>
            </w:r>
          </w:p>
          <w:p w14:paraId="5CB7578E" w14:textId="77777777" w:rsidR="006748E5" w:rsidRDefault="006748E5" w:rsidP="006748E5">
            <w:pPr>
              <w:spacing w:after="0" w:line="240" w:lineRule="auto"/>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Pr="002A1BEC">
              <w:rPr>
                <w:rFonts w:ascii="Times New Roman" w:eastAsia="Times New Roman" w:hAnsi="Times New Roman"/>
                <w:color w:val="000000"/>
                <w:sz w:val="20"/>
                <w:szCs w:val="20"/>
                <w:lang w:eastAsia="uk-UA"/>
              </w:rPr>
              <w:t>Центру надання адміністративних</w:t>
            </w:r>
          </w:p>
          <w:p w14:paraId="576FE40F" w14:textId="00A6BDED" w:rsidR="006748E5" w:rsidRDefault="006748E5" w:rsidP="006748E5">
            <w:pPr>
              <w:spacing w:after="0" w:line="240" w:lineRule="auto"/>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 xml:space="preserve">  </w:t>
            </w:r>
            <w:r w:rsidRPr="002A1BEC">
              <w:rPr>
                <w:rFonts w:ascii="Times New Roman" w:eastAsia="Times New Roman" w:hAnsi="Times New Roman"/>
                <w:color w:val="000000"/>
                <w:sz w:val="20"/>
                <w:szCs w:val="20"/>
                <w:lang w:eastAsia="uk-UA"/>
              </w:rPr>
              <w:t>послуг м. Мелітополя</w:t>
            </w:r>
          </w:p>
        </w:tc>
        <w:tc>
          <w:tcPr>
            <w:tcW w:w="680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7D0F0B0"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Понеділок – четвер: 8:00 – 17:00; </w:t>
            </w:r>
          </w:p>
          <w:p w14:paraId="45AE3D45"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п’ятниця: 8:00 – 15:45; </w:t>
            </w:r>
          </w:p>
          <w:p w14:paraId="48716149"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обідня перерва: 12:00 – 12:45 </w:t>
            </w:r>
          </w:p>
          <w:p w14:paraId="40AE0E2D"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Напередодні святкових і неробочих днів тривалість робочого часу скорочується на одну годину (крім періоду дії воєнного стану).</w:t>
            </w:r>
          </w:p>
          <w:p w14:paraId="7062BA53"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p>
          <w:p w14:paraId="1692E429"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проспект Соборний,8, м. Запоріжжя,</w:t>
            </w:r>
          </w:p>
          <w:p w14:paraId="1C47C2DA"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Запорізька область 69118</w:t>
            </w:r>
          </w:p>
          <w:p w14:paraId="080AE364"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вул. Наукова, 96-Б, м. Львів</w:t>
            </w:r>
          </w:p>
          <w:p w14:paraId="24C21DAA"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p>
          <w:p w14:paraId="45F8CE49"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Понеділок – четвер: 8:00 – 17:00; </w:t>
            </w:r>
          </w:p>
          <w:p w14:paraId="750EA3F4"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п’ятниця: 8:00 – 15:45; </w:t>
            </w:r>
          </w:p>
          <w:p w14:paraId="4DB4B4E3"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Прийом громадян:</w:t>
            </w:r>
          </w:p>
          <w:p w14:paraId="288C3C03"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Понеділок-п’ятниця 10:00 – 15:00; </w:t>
            </w:r>
          </w:p>
          <w:p w14:paraId="26E706DF"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p>
          <w:p w14:paraId="07FF734E"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вул. Кудряшова, 3, м. Київ 03035</w:t>
            </w:r>
          </w:p>
          <w:p w14:paraId="3D7D2762"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Вівторок – п’ятниця: 8:00 – 17:00; </w:t>
            </w:r>
          </w:p>
          <w:p w14:paraId="055CAB27"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 xml:space="preserve">субота: 8:00 – 15:45; </w:t>
            </w:r>
          </w:p>
          <w:p w14:paraId="4F1EB4C2" w14:textId="77777777" w:rsidR="006748E5" w:rsidRPr="002A1BEC" w:rsidRDefault="006748E5" w:rsidP="006748E5">
            <w:pPr>
              <w:spacing w:after="0" w:line="240" w:lineRule="auto"/>
              <w:ind w:left="135"/>
              <w:rPr>
                <w:rFonts w:ascii="Times New Roman" w:eastAsia="Times New Roman" w:hAnsi="Times New Roman"/>
                <w:color w:val="000000"/>
                <w:sz w:val="20"/>
                <w:szCs w:val="20"/>
                <w:lang w:eastAsia="uk-UA"/>
              </w:rPr>
            </w:pPr>
            <w:r w:rsidRPr="002A1BEC">
              <w:rPr>
                <w:rFonts w:ascii="Times New Roman" w:eastAsia="Times New Roman" w:hAnsi="Times New Roman"/>
                <w:color w:val="000000"/>
                <w:sz w:val="20"/>
                <w:szCs w:val="20"/>
                <w:lang w:eastAsia="uk-UA"/>
              </w:rPr>
              <w:t>Прийом громадян:</w:t>
            </w:r>
          </w:p>
          <w:p w14:paraId="63A43DD3" w14:textId="5C8BF1E9" w:rsidR="006748E5" w:rsidRDefault="006748E5" w:rsidP="00431850">
            <w:pPr>
              <w:spacing w:after="0" w:line="240" w:lineRule="auto"/>
              <w:ind w:left="135"/>
              <w:rPr>
                <w:rFonts w:ascii="Times New Roman" w:eastAsia="Times New Roman" w:hAnsi="Times New Roman"/>
                <w:sz w:val="20"/>
                <w:szCs w:val="20"/>
                <w:lang w:eastAsia="uk-UA"/>
              </w:rPr>
            </w:pPr>
            <w:r w:rsidRPr="002A1BEC">
              <w:rPr>
                <w:rFonts w:ascii="Times New Roman" w:eastAsia="Times New Roman" w:hAnsi="Times New Roman"/>
                <w:color w:val="000000"/>
                <w:sz w:val="20"/>
                <w:szCs w:val="20"/>
                <w:lang w:eastAsia="uk-UA"/>
              </w:rPr>
              <w:t>Вівторок-субота 10:00 – 15:00;</w:t>
            </w:r>
          </w:p>
        </w:tc>
      </w:tr>
      <w:tr w:rsidR="008A1BF0" w14:paraId="76EF9D97" w14:textId="77777777" w:rsidTr="008A1BF0">
        <w:trPr>
          <w:trHeight w:val="337"/>
        </w:trPr>
        <w:tc>
          <w:tcPr>
            <w:tcW w:w="1091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76488A" w14:textId="77777777" w:rsidR="00E82DE5" w:rsidRDefault="00E82DE5">
            <w:pPr>
              <w:spacing w:after="0" w:line="240" w:lineRule="auto"/>
              <w:jc w:val="center"/>
              <w:rPr>
                <w:rFonts w:ascii="Times New Roman" w:eastAsia="Times New Roman" w:hAnsi="Times New Roman"/>
                <w:b/>
                <w:bCs/>
                <w:color w:val="000000"/>
                <w:sz w:val="20"/>
                <w:szCs w:val="20"/>
                <w:lang w:eastAsia="uk-UA"/>
              </w:rPr>
            </w:pPr>
          </w:p>
          <w:p w14:paraId="1641D75C" w14:textId="04EE4ED3" w:rsidR="008A1BF0" w:rsidRDefault="008A1BF0">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b/>
                <w:bCs/>
                <w:color w:val="000000"/>
                <w:sz w:val="20"/>
                <w:szCs w:val="20"/>
                <w:lang w:eastAsia="uk-UA"/>
              </w:rPr>
              <w:t>Нормативні акти, якими регламентується надання адміністративної послуги</w:t>
            </w:r>
          </w:p>
        </w:tc>
      </w:tr>
      <w:tr w:rsidR="008A1BF0" w14:paraId="1600FA3B" w14:textId="77777777" w:rsidTr="008A1BF0">
        <w:trPr>
          <w:trHeight w:val="30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90E4D" w14:textId="77777777" w:rsidR="008A1BF0" w:rsidRDefault="008A1BF0">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3 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6723E" w14:textId="77777777" w:rsidR="008A1BF0" w:rsidRDefault="008A1BF0">
            <w:pPr>
              <w:spacing w:after="0" w:line="240" w:lineRule="auto"/>
              <w:ind w:left="136"/>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Закони України </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199F4B" w14:textId="01C6DCE5" w:rsidR="008A1BF0" w:rsidRDefault="00061249">
            <w:pPr>
              <w:spacing w:after="0" w:line="240" w:lineRule="auto"/>
              <w:ind w:left="133" w:right="107" w:firstLine="3"/>
              <w:rPr>
                <w:rFonts w:ascii="Times New Roman" w:eastAsia="Times New Roman" w:hAnsi="Times New Roman"/>
                <w:sz w:val="20"/>
                <w:szCs w:val="20"/>
                <w:lang w:eastAsia="uk-UA"/>
              </w:rPr>
            </w:pPr>
            <w:r w:rsidRPr="00061249">
              <w:rPr>
                <w:rFonts w:ascii="Times New Roman" w:eastAsia="Times New Roman" w:hAnsi="Times New Roman"/>
                <w:color w:val="000000"/>
                <w:sz w:val="20"/>
                <w:szCs w:val="20"/>
                <w:shd w:val="clear" w:color="auto" w:fill="FFFFFF"/>
                <w:lang w:eastAsia="uk-UA"/>
              </w:rPr>
              <w:t>Закон України “Про статус ветеранів війни, гарантії їх соціального захисту”; Закон України “Про захист персональних даних”</w:t>
            </w:r>
          </w:p>
        </w:tc>
      </w:tr>
      <w:tr w:rsidR="008A1BF0" w14:paraId="680E1DF5" w14:textId="77777777" w:rsidTr="00061249">
        <w:trPr>
          <w:trHeight w:val="4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C782F" w14:textId="77777777" w:rsidR="008A1BF0" w:rsidRDefault="008A1BF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4 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EB793E" w14:textId="77777777" w:rsidR="008A1BF0" w:rsidRDefault="008A1BF0">
            <w:pPr>
              <w:spacing w:after="0" w:line="240" w:lineRule="auto"/>
              <w:ind w:left="132"/>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Акти Кабінету Міністрів України </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971504" w14:textId="0030D035" w:rsidR="008A1BF0" w:rsidRDefault="00061249">
            <w:pPr>
              <w:spacing w:after="0" w:line="240" w:lineRule="auto"/>
              <w:ind w:left="7" w:right="107" w:hanging="7"/>
              <w:jc w:val="both"/>
              <w:rPr>
                <w:rFonts w:ascii="Times New Roman" w:eastAsia="Times New Roman" w:hAnsi="Times New Roman"/>
                <w:sz w:val="20"/>
                <w:szCs w:val="20"/>
                <w:lang w:eastAsia="uk-UA"/>
              </w:rPr>
            </w:pPr>
            <w:r w:rsidRPr="00061249">
              <w:rPr>
                <w:rFonts w:ascii="Times New Roman" w:eastAsia="Times New Roman" w:hAnsi="Times New Roman"/>
                <w:color w:val="000000"/>
                <w:sz w:val="20"/>
                <w:szCs w:val="20"/>
                <w:lang w:eastAsia="uk-UA"/>
              </w:rPr>
              <w:t>Постанова Кабінету Міністрів України від 14.08.2019 № 700 “Про Єдиний державний реєстр ветеранів війни”</w:t>
            </w:r>
          </w:p>
        </w:tc>
      </w:tr>
      <w:tr w:rsidR="008A1BF0" w14:paraId="4BE99F08" w14:textId="77777777" w:rsidTr="006748E5">
        <w:trPr>
          <w:trHeight w:val="102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A0223D" w14:textId="77777777" w:rsidR="008A1BF0" w:rsidRDefault="008A1BF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lastRenderedPageBreak/>
              <w:t>5 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4E36A9" w14:textId="77777777" w:rsidR="008A1BF0" w:rsidRDefault="008A1BF0">
            <w:pPr>
              <w:spacing w:after="0" w:line="240" w:lineRule="auto"/>
              <w:ind w:left="132"/>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Акти центральних органів виконавчої влади</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3A339" w14:textId="62EC2FB5" w:rsidR="008A1BF0" w:rsidRDefault="008A1BF0" w:rsidP="006748E5">
            <w:pPr>
              <w:widowControl w:val="0"/>
              <w:rPr>
                <w:rFonts w:ascii="Times New Roman" w:eastAsia="Times New Roman" w:hAnsi="Times New Roman"/>
                <w:sz w:val="20"/>
                <w:szCs w:val="20"/>
                <w:lang w:eastAsia="uk-UA"/>
              </w:rPr>
            </w:pPr>
            <w:r>
              <w:rPr>
                <w:rFonts w:ascii="Times New Roman" w:eastAsia="Times New Roman" w:hAnsi="Times New Roman"/>
                <w:color w:val="000000"/>
                <w:sz w:val="20"/>
                <w:szCs w:val="20"/>
              </w:rPr>
              <w:t xml:space="preserve">Рішення 28 сесії Мелітопольської міської ради Запорізької області </w:t>
            </w:r>
            <w:r>
              <w:rPr>
                <w:rFonts w:ascii="Times New Roman" w:eastAsia="Times New Roman" w:hAnsi="Times New Roman"/>
                <w:color w:val="000000"/>
                <w:sz w:val="20"/>
                <w:szCs w:val="20"/>
                <w:lang w:val="de-DE"/>
              </w:rPr>
              <w:t xml:space="preserve">VIII </w:t>
            </w:r>
            <w:r>
              <w:rPr>
                <w:rFonts w:ascii="Times New Roman" w:eastAsia="Times New Roman" w:hAnsi="Times New Roman"/>
                <w:color w:val="000000"/>
                <w:sz w:val="20"/>
                <w:szCs w:val="20"/>
              </w:rPr>
              <w:t>скликання від 27.10.2023 № 5/1 «Про створення віддаленого робочого місця адміністратора Центру надання адміністративних послуг м. Мелітополь та затвердження графіку роботи»</w:t>
            </w:r>
            <w:r>
              <w:rPr>
                <w:rFonts w:ascii="Times New Roman" w:eastAsia="Times New Roman" w:hAnsi="Times New Roman"/>
                <w:color w:val="000000"/>
                <w:sz w:val="20"/>
                <w:szCs w:val="20"/>
              </w:rPr>
              <w:br/>
            </w:r>
          </w:p>
        </w:tc>
      </w:tr>
      <w:tr w:rsidR="008A1BF0" w14:paraId="3952D5C7" w14:textId="77777777" w:rsidTr="008A1BF0">
        <w:trPr>
          <w:trHeight w:val="337"/>
        </w:trPr>
        <w:tc>
          <w:tcPr>
            <w:tcW w:w="10915"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6C57B" w14:textId="77777777" w:rsidR="008A1BF0" w:rsidRDefault="008A1BF0">
            <w:pPr>
              <w:spacing w:after="0" w:line="240" w:lineRule="auto"/>
              <w:jc w:val="center"/>
              <w:rPr>
                <w:rFonts w:ascii="Times New Roman" w:eastAsia="Times New Roman" w:hAnsi="Times New Roman"/>
                <w:sz w:val="20"/>
                <w:szCs w:val="20"/>
                <w:lang w:eastAsia="uk-UA"/>
              </w:rPr>
            </w:pPr>
            <w:r>
              <w:rPr>
                <w:rFonts w:ascii="Times New Roman" w:eastAsia="Times New Roman" w:hAnsi="Times New Roman"/>
                <w:b/>
                <w:bCs/>
                <w:color w:val="000000"/>
                <w:sz w:val="20"/>
                <w:szCs w:val="20"/>
                <w:lang w:eastAsia="uk-UA"/>
              </w:rPr>
              <w:t>Умови отримання адміністративної послуги</w:t>
            </w:r>
          </w:p>
        </w:tc>
      </w:tr>
      <w:tr w:rsidR="008A1BF0" w14:paraId="7AD2BEA5" w14:textId="77777777" w:rsidTr="008A1BF0">
        <w:trPr>
          <w:trHeight w:val="25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E001D2" w14:textId="77777777" w:rsidR="008A1BF0" w:rsidRDefault="008A1BF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6 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B2968D" w14:textId="77777777" w:rsidR="008A1BF0" w:rsidRDefault="008A1BF0">
            <w:pPr>
              <w:spacing w:after="0" w:line="240" w:lineRule="auto"/>
              <w:ind w:left="136" w:right="100"/>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Підстава для отримання а</w:t>
            </w:r>
            <w:r>
              <w:rPr>
                <w:rFonts w:ascii="Times New Roman" w:eastAsia="Times New Roman" w:hAnsi="Times New Roman"/>
                <w:b/>
                <w:bCs/>
                <w:color w:val="000000"/>
                <w:sz w:val="20"/>
                <w:szCs w:val="20"/>
                <w:lang w:eastAsia="uk-UA"/>
              </w:rPr>
              <w:t>д</w:t>
            </w:r>
            <w:r>
              <w:rPr>
                <w:rFonts w:ascii="Times New Roman" w:eastAsia="Times New Roman" w:hAnsi="Times New Roman"/>
                <w:color w:val="000000"/>
                <w:sz w:val="20"/>
                <w:szCs w:val="20"/>
                <w:lang w:eastAsia="uk-UA"/>
              </w:rPr>
              <w:t>міністративної послуги</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468115" w14:textId="7837F233" w:rsidR="008A1BF0" w:rsidRDefault="00061249">
            <w:pPr>
              <w:spacing w:after="0" w:line="240" w:lineRule="auto"/>
              <w:ind w:right="100" w:firstLine="7"/>
              <w:jc w:val="both"/>
              <w:rPr>
                <w:rFonts w:ascii="Times New Roman" w:eastAsia="Times New Roman" w:hAnsi="Times New Roman"/>
                <w:sz w:val="20"/>
                <w:szCs w:val="20"/>
                <w:lang w:eastAsia="uk-UA"/>
              </w:rPr>
            </w:pPr>
            <w:r w:rsidRPr="00061249">
              <w:rPr>
                <w:rFonts w:ascii="Times New Roman" w:eastAsia="Times New Roman" w:hAnsi="Times New Roman"/>
                <w:color w:val="000000"/>
                <w:sz w:val="20"/>
                <w:szCs w:val="20"/>
                <w:lang w:eastAsia="uk-UA"/>
              </w:rPr>
              <w:t>Звернення особи щодо отримання відомостей з Єдиного державного реєстру ветеранів війни</w:t>
            </w:r>
          </w:p>
        </w:tc>
      </w:tr>
      <w:tr w:rsidR="008A1BF0" w14:paraId="34BA5AEE" w14:textId="77777777" w:rsidTr="008A1BF0">
        <w:trPr>
          <w:trHeight w:val="172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E8ACBE" w14:textId="77777777" w:rsidR="008A1BF0" w:rsidRDefault="008A1BF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7 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379E9C" w14:textId="77777777" w:rsidR="008A1BF0" w:rsidRDefault="008A1BF0">
            <w:pPr>
              <w:spacing w:after="0" w:line="240" w:lineRule="auto"/>
              <w:ind w:left="140" w:right="100"/>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Перелік документів, необхідних для отримання адміністративної послуги</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3A5673" w14:textId="34A03FF3" w:rsidR="00AD50FA" w:rsidRPr="00AD50FA" w:rsidRDefault="00AD50FA" w:rsidP="00AD50FA">
            <w:pPr>
              <w:spacing w:after="0" w:line="259" w:lineRule="auto"/>
              <w:ind w:right="30"/>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1.</w:t>
            </w:r>
            <w:r w:rsidRPr="00AD50FA">
              <w:rPr>
                <w:rFonts w:ascii="Times New Roman" w:eastAsia="Times New Roman" w:hAnsi="Times New Roman"/>
                <w:color w:val="000000"/>
                <w:sz w:val="20"/>
                <w:szCs w:val="20"/>
                <w:lang w:eastAsia="uk-UA"/>
              </w:rPr>
              <w:t>Заява;</w:t>
            </w:r>
          </w:p>
          <w:p w14:paraId="4FF18E8E" w14:textId="6D2DE839" w:rsidR="00AD50FA" w:rsidRPr="00AD50FA" w:rsidRDefault="00AD50FA" w:rsidP="00AD50FA">
            <w:pPr>
              <w:spacing w:after="0" w:line="240" w:lineRule="auto"/>
              <w:ind w:left="7" w:right="100" w:hanging="12"/>
              <w:jc w:val="both"/>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2.</w:t>
            </w:r>
            <w:r w:rsidRPr="00AD50FA">
              <w:rPr>
                <w:rFonts w:ascii="Times New Roman" w:eastAsia="Times New Roman" w:hAnsi="Times New Roman"/>
                <w:color w:val="000000"/>
                <w:sz w:val="20"/>
                <w:szCs w:val="20"/>
                <w:lang w:eastAsia="uk-UA"/>
              </w:rPr>
              <w:t>Документ, що посвідчує особу громадянина України, або тимчасове посвідчення громадянина України (для громадян України), посвідка на постійне проживання, посвідчення біженця, або посвідчення особи, яка потребує додаткового захисту, або документа, який надає повноваження законному представнику або іншому представнику представляти заявника (договір про надання послуг з патронату над дитиною, договір про патронат над дитиною або наказ служби у справах дітей, рішення районної ради про влаштування дитини в сім’ю патронатного вихователя, акт про факт передачі дитини, рішення суду про встановлення опіки, рішення суду про усиновлення, наказ служби у справах дітей, посвідчення опікуна, рішення суду про призначення опікуна, рішення суду про призначення піклувальника, посвідчення піклувальника, рішення про влаштування дитини до будинку сімейного типу або прийомної</w:t>
            </w:r>
            <w:r>
              <w:rPr>
                <w:rFonts w:ascii="Times New Roman" w:eastAsia="Times New Roman" w:hAnsi="Times New Roman"/>
                <w:color w:val="000000"/>
                <w:sz w:val="20"/>
                <w:szCs w:val="20"/>
                <w:lang w:eastAsia="uk-UA"/>
              </w:rPr>
              <w:t xml:space="preserve"> </w:t>
            </w:r>
            <w:r w:rsidRPr="00AD50FA">
              <w:rPr>
                <w:rFonts w:ascii="Times New Roman" w:eastAsia="Times New Roman" w:hAnsi="Times New Roman"/>
                <w:color w:val="000000"/>
                <w:sz w:val="20"/>
                <w:szCs w:val="20"/>
                <w:lang w:eastAsia="uk-UA"/>
              </w:rPr>
              <w:t>сім'ї, належним чином завірена копія нотаріальної довіреності), оформленого відповідно до законодавства (у разі звернення законного представника або уповноваженої особи).</w:t>
            </w:r>
          </w:p>
          <w:p w14:paraId="280DCE91" w14:textId="00F6C8D0" w:rsidR="00AD50FA" w:rsidRPr="00AD50FA" w:rsidRDefault="00AD50FA" w:rsidP="00AD50FA">
            <w:pPr>
              <w:spacing w:after="0" w:line="240" w:lineRule="auto"/>
              <w:ind w:left="7" w:right="100" w:hanging="12"/>
              <w:jc w:val="both"/>
              <w:rPr>
                <w:rFonts w:ascii="Times New Roman" w:eastAsia="Times New Roman" w:hAnsi="Times New Roman"/>
                <w:color w:val="000000"/>
                <w:sz w:val="20"/>
                <w:szCs w:val="20"/>
                <w:lang w:eastAsia="uk-UA"/>
              </w:rPr>
            </w:pPr>
            <w:r w:rsidRPr="00AD50FA">
              <w:rPr>
                <w:rFonts w:ascii="Times New Roman" w:eastAsia="Times New Roman" w:hAnsi="Times New Roman"/>
                <w:color w:val="000000"/>
                <w:sz w:val="20"/>
                <w:szCs w:val="20"/>
                <w:lang w:eastAsia="uk-UA"/>
              </w:rPr>
              <w:t>3. Інформація про реєстраційний номер облікової картки платника податків (крім фізичних осіб, які через свої релігійні переконання відмовилися від прийняття реєстраційного номера облікової картки платника податків, офіційно повідомили про це відповідний контролюючий орган та мають про це відмітку в паспорті) щодо особи, на яку подається заява</w:t>
            </w:r>
          </w:p>
        </w:tc>
      </w:tr>
      <w:tr w:rsidR="008A1BF0" w14:paraId="3D344395" w14:textId="77777777" w:rsidTr="008A1BF0">
        <w:trPr>
          <w:trHeight w:val="63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3F3686" w14:textId="77777777" w:rsidR="008A1BF0" w:rsidRDefault="008A1BF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8 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1B9942" w14:textId="77777777" w:rsidR="008A1BF0" w:rsidRDefault="008A1BF0">
            <w:pPr>
              <w:spacing w:after="0" w:line="240" w:lineRule="auto"/>
              <w:ind w:left="140" w:right="784" w:firstLine="1"/>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Спосіб подання документів, необхідних для отримання адміністративної послуги</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A62CC9" w14:textId="77777777" w:rsidR="00AD50FA" w:rsidRPr="00AD50FA" w:rsidRDefault="00AD50FA" w:rsidP="00AD50FA">
            <w:pPr>
              <w:spacing w:after="1" w:line="238" w:lineRule="auto"/>
              <w:ind w:right="60" w:firstLine="367"/>
              <w:jc w:val="both"/>
              <w:rPr>
                <w:rFonts w:ascii="Times New Roman" w:eastAsia="Times New Roman" w:hAnsi="Times New Roman"/>
                <w:color w:val="000000"/>
                <w:sz w:val="20"/>
                <w:szCs w:val="20"/>
                <w:lang w:eastAsia="uk-UA"/>
              </w:rPr>
            </w:pPr>
            <w:r w:rsidRPr="00AD50FA">
              <w:rPr>
                <w:rFonts w:ascii="Times New Roman" w:eastAsia="Times New Roman" w:hAnsi="Times New Roman"/>
                <w:color w:val="000000"/>
                <w:sz w:val="20"/>
                <w:szCs w:val="20"/>
                <w:lang w:eastAsia="uk-UA"/>
              </w:rPr>
              <w:t>Заява* для отримання адміністративної послуги та відповідні документи подаються суб’єктом звернення, уповноваженою особою або законним представником, за пред’явленням документів, що посвідчують особу та повноваження, особисто до центру надання адміністративних послуг незалежно від місця проживання/перебування.</w:t>
            </w:r>
          </w:p>
          <w:p w14:paraId="4DD34614" w14:textId="7310EA97" w:rsidR="008A1BF0" w:rsidRDefault="00AD50FA" w:rsidP="00AD50FA">
            <w:pPr>
              <w:spacing w:after="0" w:line="240" w:lineRule="auto"/>
              <w:ind w:right="100" w:firstLine="4"/>
              <w:jc w:val="both"/>
              <w:rPr>
                <w:rFonts w:ascii="Times New Roman" w:eastAsia="Times New Roman" w:hAnsi="Times New Roman"/>
                <w:color w:val="000000"/>
                <w:sz w:val="20"/>
                <w:szCs w:val="20"/>
                <w:lang w:eastAsia="uk-UA"/>
              </w:rPr>
            </w:pPr>
            <w:r w:rsidRPr="00AD50FA">
              <w:rPr>
                <w:rFonts w:ascii="Times New Roman" w:eastAsia="Times New Roman" w:hAnsi="Times New Roman"/>
                <w:color w:val="000000"/>
                <w:sz w:val="20"/>
                <w:szCs w:val="20"/>
                <w:lang w:eastAsia="uk-UA"/>
              </w:rPr>
              <w:t>*Примітка: заява формується засобами Єдиного державного веб-порталу електронних послуг.</w:t>
            </w:r>
          </w:p>
        </w:tc>
      </w:tr>
      <w:tr w:rsidR="008A1BF0" w14:paraId="61F6AE65" w14:textId="77777777" w:rsidTr="008A1BF0">
        <w:trPr>
          <w:trHeight w:val="45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18E90" w14:textId="77777777" w:rsidR="008A1BF0" w:rsidRDefault="008A1BF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9 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96DF36" w14:textId="77777777" w:rsidR="008A1BF0" w:rsidRDefault="008A1BF0">
            <w:pPr>
              <w:spacing w:after="0" w:line="240" w:lineRule="auto"/>
              <w:ind w:left="135"/>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Платність (безоплатність) надання адміністративної послуги</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DFD99" w14:textId="77777777" w:rsidR="008A1BF0" w:rsidRPr="00AD50FA" w:rsidRDefault="008A1BF0">
            <w:pPr>
              <w:spacing w:after="0" w:line="240" w:lineRule="auto"/>
              <w:jc w:val="both"/>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Безоплатно</w:t>
            </w:r>
          </w:p>
        </w:tc>
      </w:tr>
      <w:tr w:rsidR="008A1BF0" w14:paraId="0C3F13FC" w14:textId="77777777" w:rsidTr="008A1BF0">
        <w:trPr>
          <w:trHeight w:val="48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8D5466" w14:textId="77777777" w:rsidR="008A1BF0" w:rsidRDefault="008A1BF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10 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EBA29F" w14:textId="77777777" w:rsidR="008A1BF0" w:rsidRDefault="008A1BF0">
            <w:pPr>
              <w:spacing w:after="0" w:line="240" w:lineRule="auto"/>
              <w:ind w:left="140"/>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Строк надання адміністративної послуги </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CA983D" w14:textId="538A9722" w:rsidR="008A1BF0" w:rsidRPr="00AD50FA" w:rsidRDefault="00AD50FA">
            <w:pPr>
              <w:spacing w:after="0" w:line="240" w:lineRule="auto"/>
              <w:jc w:val="both"/>
              <w:rPr>
                <w:rFonts w:ascii="Times New Roman" w:eastAsia="Times New Roman" w:hAnsi="Times New Roman"/>
                <w:color w:val="000000"/>
                <w:sz w:val="20"/>
                <w:szCs w:val="20"/>
                <w:lang w:eastAsia="uk-UA"/>
              </w:rPr>
            </w:pPr>
            <w:r w:rsidRPr="00AD50FA">
              <w:rPr>
                <w:rFonts w:ascii="Times New Roman" w:eastAsia="Times New Roman" w:hAnsi="Times New Roman"/>
                <w:color w:val="000000"/>
                <w:sz w:val="20"/>
                <w:szCs w:val="20"/>
                <w:lang w:eastAsia="uk-UA"/>
              </w:rPr>
              <w:t>1 день</w:t>
            </w:r>
            <w:r w:rsidR="008A1BF0" w:rsidRPr="00AD50FA">
              <w:rPr>
                <w:rFonts w:ascii="Times New Roman" w:eastAsia="Times New Roman" w:hAnsi="Times New Roman"/>
                <w:color w:val="000000"/>
                <w:sz w:val="20"/>
                <w:szCs w:val="20"/>
                <w:lang w:eastAsia="uk-UA"/>
              </w:rPr>
              <w:t xml:space="preserve"> </w:t>
            </w:r>
          </w:p>
        </w:tc>
      </w:tr>
      <w:tr w:rsidR="008A1BF0" w14:paraId="6653D2FE" w14:textId="77777777" w:rsidTr="00061249">
        <w:trPr>
          <w:trHeight w:val="6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EE6A62" w14:textId="77777777" w:rsidR="008A1BF0" w:rsidRDefault="008A1BF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11 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742883" w14:textId="77777777" w:rsidR="008A1BF0" w:rsidRDefault="008A1BF0">
            <w:pPr>
              <w:spacing w:after="0" w:line="240" w:lineRule="auto"/>
              <w:ind w:left="135"/>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Перелік підстав для відмови у наданні </w:t>
            </w:r>
          </w:p>
          <w:p w14:paraId="1E430D9F" w14:textId="77777777" w:rsidR="008A1BF0" w:rsidRDefault="008A1BF0">
            <w:pPr>
              <w:spacing w:after="0" w:line="240" w:lineRule="auto"/>
              <w:ind w:left="140"/>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адміністративної послуги</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5B154C" w14:textId="77777777" w:rsidR="00AD50FA" w:rsidRPr="00AD50FA" w:rsidRDefault="00AD50FA" w:rsidP="00AD50FA">
            <w:pPr>
              <w:spacing w:after="294" w:line="259" w:lineRule="auto"/>
              <w:rPr>
                <w:rFonts w:ascii="Times New Roman" w:eastAsia="Times New Roman" w:hAnsi="Times New Roman"/>
                <w:color w:val="000000"/>
                <w:sz w:val="20"/>
                <w:szCs w:val="20"/>
                <w:lang w:eastAsia="uk-UA"/>
              </w:rPr>
            </w:pPr>
            <w:r w:rsidRPr="00AD50FA">
              <w:rPr>
                <w:rFonts w:ascii="Times New Roman" w:eastAsia="Times New Roman" w:hAnsi="Times New Roman"/>
                <w:color w:val="000000"/>
                <w:sz w:val="20"/>
                <w:szCs w:val="20"/>
                <w:lang w:eastAsia="uk-UA"/>
              </w:rPr>
              <w:t>Підстав для відмови в наданні послуги немає*</w:t>
            </w:r>
          </w:p>
          <w:p w14:paraId="5102751E" w14:textId="7B4CA713" w:rsidR="008A1BF0" w:rsidRDefault="00AD50FA" w:rsidP="00AD50FA">
            <w:pPr>
              <w:spacing w:after="0" w:line="240" w:lineRule="auto"/>
              <w:ind w:right="100" w:hanging="19"/>
              <w:jc w:val="both"/>
              <w:rPr>
                <w:rFonts w:ascii="Times New Roman" w:eastAsia="Times New Roman" w:hAnsi="Times New Roman"/>
                <w:color w:val="000000"/>
                <w:sz w:val="20"/>
                <w:szCs w:val="20"/>
                <w:lang w:eastAsia="uk-UA"/>
              </w:rPr>
            </w:pPr>
            <w:r w:rsidRPr="00AD50FA">
              <w:rPr>
                <w:rFonts w:ascii="Times New Roman" w:eastAsia="Times New Roman" w:hAnsi="Times New Roman"/>
                <w:color w:val="000000"/>
                <w:sz w:val="20"/>
                <w:szCs w:val="20"/>
                <w:lang w:eastAsia="uk-UA"/>
              </w:rPr>
              <w:t xml:space="preserve">*Послуга припиняється у разі, якщо надані відомості не пройшли арифметичного та/або </w:t>
            </w:r>
            <w:proofErr w:type="spellStart"/>
            <w:r w:rsidRPr="00AD50FA">
              <w:rPr>
                <w:rFonts w:ascii="Times New Roman" w:eastAsia="Times New Roman" w:hAnsi="Times New Roman"/>
                <w:color w:val="000000"/>
                <w:sz w:val="20"/>
                <w:szCs w:val="20"/>
                <w:lang w:eastAsia="uk-UA"/>
              </w:rPr>
              <w:t>формато</w:t>
            </w:r>
            <w:proofErr w:type="spellEnd"/>
            <w:r w:rsidRPr="00AD50FA">
              <w:rPr>
                <w:rFonts w:ascii="Times New Roman" w:eastAsia="Times New Roman" w:hAnsi="Times New Roman"/>
                <w:color w:val="000000"/>
                <w:sz w:val="20"/>
                <w:szCs w:val="20"/>
                <w:lang w:eastAsia="uk-UA"/>
              </w:rPr>
              <w:t>-логічного контролю</w:t>
            </w:r>
          </w:p>
        </w:tc>
      </w:tr>
      <w:tr w:rsidR="008A1BF0" w14:paraId="60F865F0" w14:textId="77777777" w:rsidTr="006748E5">
        <w:trPr>
          <w:trHeight w:val="49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244F9" w14:textId="77777777" w:rsidR="008A1BF0" w:rsidRDefault="008A1BF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12 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ACD11B" w14:textId="77777777" w:rsidR="008A1BF0" w:rsidRDefault="008A1BF0">
            <w:pPr>
              <w:spacing w:after="0" w:line="240" w:lineRule="auto"/>
              <w:ind w:left="135"/>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Результат надання адміністративної послуги </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EF20C" w14:textId="6D3F4B00" w:rsidR="008A1BF0" w:rsidRPr="00AD50FA" w:rsidRDefault="00AD50FA">
            <w:pPr>
              <w:spacing w:after="0" w:line="240" w:lineRule="auto"/>
              <w:ind w:right="100" w:hanging="15"/>
              <w:jc w:val="both"/>
              <w:rPr>
                <w:rFonts w:ascii="Times New Roman" w:eastAsia="Times New Roman" w:hAnsi="Times New Roman"/>
                <w:color w:val="000000"/>
                <w:sz w:val="20"/>
                <w:szCs w:val="20"/>
                <w:lang w:eastAsia="uk-UA"/>
              </w:rPr>
            </w:pPr>
            <w:r w:rsidRPr="00AD50FA">
              <w:rPr>
                <w:rFonts w:ascii="Times New Roman" w:eastAsia="Times New Roman" w:hAnsi="Times New Roman"/>
                <w:color w:val="000000"/>
                <w:sz w:val="20"/>
                <w:szCs w:val="20"/>
                <w:lang w:eastAsia="uk-UA"/>
              </w:rPr>
              <w:t>Витяг з Єдиного державного реєстру ветеранів війни</w:t>
            </w:r>
          </w:p>
        </w:tc>
      </w:tr>
      <w:tr w:rsidR="008A1BF0" w14:paraId="1641AF3D" w14:textId="77777777" w:rsidTr="008A1BF0">
        <w:trPr>
          <w:trHeight w:val="127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B8F24" w14:textId="77777777" w:rsidR="008A1BF0" w:rsidRDefault="008A1BF0">
            <w:pPr>
              <w:spacing w:after="0" w:line="240" w:lineRule="auto"/>
              <w:jc w:val="both"/>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13 </w:t>
            </w:r>
          </w:p>
        </w:tc>
        <w:tc>
          <w:tcPr>
            <w:tcW w:w="36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5F3897" w14:textId="77777777" w:rsidR="008A1BF0" w:rsidRDefault="008A1BF0">
            <w:pPr>
              <w:spacing w:after="0" w:line="240" w:lineRule="auto"/>
              <w:ind w:left="140"/>
              <w:rPr>
                <w:rFonts w:ascii="Times New Roman" w:eastAsia="Times New Roman" w:hAnsi="Times New Roman"/>
                <w:sz w:val="20"/>
                <w:szCs w:val="20"/>
                <w:lang w:eastAsia="uk-UA"/>
              </w:rPr>
            </w:pPr>
            <w:r>
              <w:rPr>
                <w:rFonts w:ascii="Times New Roman" w:eastAsia="Times New Roman" w:hAnsi="Times New Roman"/>
                <w:color w:val="000000"/>
                <w:sz w:val="20"/>
                <w:szCs w:val="20"/>
                <w:lang w:eastAsia="uk-UA"/>
              </w:rPr>
              <w:t>Способи отримання відповіді (результату) </w:t>
            </w:r>
          </w:p>
        </w:tc>
        <w:tc>
          <w:tcPr>
            <w:tcW w:w="6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3D0DA7" w14:textId="7EA38E38" w:rsidR="008A1BF0" w:rsidRPr="00AD50FA" w:rsidRDefault="008A1BF0">
            <w:pPr>
              <w:spacing w:after="0" w:line="240" w:lineRule="auto"/>
              <w:ind w:right="100" w:firstLine="14"/>
              <w:jc w:val="both"/>
              <w:rPr>
                <w:rFonts w:ascii="Times New Roman" w:eastAsia="Times New Roman" w:hAnsi="Times New Roman"/>
                <w:color w:val="000000"/>
                <w:sz w:val="20"/>
                <w:szCs w:val="20"/>
                <w:lang w:eastAsia="uk-UA"/>
              </w:rPr>
            </w:pPr>
            <w:r>
              <w:rPr>
                <w:rFonts w:ascii="Times New Roman" w:eastAsia="Times New Roman" w:hAnsi="Times New Roman"/>
                <w:color w:val="000000"/>
                <w:sz w:val="20"/>
                <w:szCs w:val="20"/>
                <w:lang w:eastAsia="uk-UA"/>
              </w:rPr>
              <w:t xml:space="preserve">     </w:t>
            </w:r>
            <w:r w:rsidR="00AD50FA" w:rsidRPr="00AD50FA">
              <w:rPr>
                <w:rFonts w:ascii="Times New Roman" w:eastAsia="Times New Roman" w:hAnsi="Times New Roman"/>
                <w:color w:val="000000"/>
                <w:sz w:val="20"/>
                <w:szCs w:val="20"/>
                <w:lang w:eastAsia="uk-UA"/>
              </w:rPr>
              <w:t>Результат надання адміністративної послуги отримується особисто суб’єктом звернення, уповноваженою особою або законним представником у центрі надання адміністративних послуг</w:t>
            </w:r>
          </w:p>
        </w:tc>
      </w:tr>
    </w:tbl>
    <w:p w14:paraId="0D139E24" w14:textId="77777777" w:rsidR="008A1BF0" w:rsidRDefault="008A1BF0" w:rsidP="008A1BF0">
      <w:pPr>
        <w:spacing w:after="0" w:line="240" w:lineRule="auto"/>
        <w:ind w:right="197"/>
        <w:jc w:val="both"/>
        <w:rPr>
          <w:rFonts w:ascii="Times New Roman" w:eastAsia="Times New Roman" w:hAnsi="Times New Roman"/>
          <w:color w:val="000000"/>
          <w:sz w:val="20"/>
          <w:szCs w:val="20"/>
          <w:lang w:eastAsia="uk-UA"/>
        </w:rPr>
      </w:pPr>
    </w:p>
    <w:sectPr w:rsidR="008A1BF0" w:rsidSect="00E82DE5">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A1F57"/>
    <w:multiLevelType w:val="hybridMultilevel"/>
    <w:tmpl w:val="105CD4A4"/>
    <w:lvl w:ilvl="0" w:tplc="0FB60084">
      <w:start w:val="1"/>
      <w:numFmt w:val="decimal"/>
      <w:lvlText w:val="%1."/>
      <w:lvlJc w:val="left"/>
      <w:pPr>
        <w:ind w:left="1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2099C8">
      <w:start w:val="1"/>
      <w:numFmt w:val="lowerLetter"/>
      <w:lvlText w:val="%2"/>
      <w:lvlJc w:val="left"/>
      <w:pPr>
        <w:ind w:left="1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E5CEB6E">
      <w:start w:val="1"/>
      <w:numFmt w:val="lowerRoman"/>
      <w:lvlText w:val="%3"/>
      <w:lvlJc w:val="left"/>
      <w:pPr>
        <w:ind w:left="2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D8E7C0">
      <w:start w:val="1"/>
      <w:numFmt w:val="decimal"/>
      <w:lvlText w:val="%4"/>
      <w:lvlJc w:val="left"/>
      <w:pPr>
        <w:ind w:left="2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1A8D0C">
      <w:start w:val="1"/>
      <w:numFmt w:val="lowerLetter"/>
      <w:lvlText w:val="%5"/>
      <w:lvlJc w:val="left"/>
      <w:pPr>
        <w:ind w:left="3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B0A8938">
      <w:start w:val="1"/>
      <w:numFmt w:val="lowerRoman"/>
      <w:lvlText w:val="%6"/>
      <w:lvlJc w:val="left"/>
      <w:pPr>
        <w:ind w:left="4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EE249A">
      <w:start w:val="1"/>
      <w:numFmt w:val="decimal"/>
      <w:lvlText w:val="%7"/>
      <w:lvlJc w:val="left"/>
      <w:pPr>
        <w:ind w:left="5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D0F27A">
      <w:start w:val="1"/>
      <w:numFmt w:val="lowerLetter"/>
      <w:lvlText w:val="%8"/>
      <w:lvlJc w:val="left"/>
      <w:pPr>
        <w:ind w:left="5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12AB18">
      <w:start w:val="1"/>
      <w:numFmt w:val="lowerRoman"/>
      <w:lvlText w:val="%9"/>
      <w:lvlJc w:val="left"/>
      <w:pPr>
        <w:ind w:left="6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21"/>
    <w:rsid w:val="00061249"/>
    <w:rsid w:val="00191B71"/>
    <w:rsid w:val="001E67A0"/>
    <w:rsid w:val="00431850"/>
    <w:rsid w:val="00595C8B"/>
    <w:rsid w:val="006748E5"/>
    <w:rsid w:val="008A1BF0"/>
    <w:rsid w:val="00AD50FA"/>
    <w:rsid w:val="00CC4621"/>
    <w:rsid w:val="00CF04DB"/>
    <w:rsid w:val="00E82DE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407A"/>
  <w15:chartTrackingRefBased/>
  <w15:docId w15:val="{C13B5838-A678-4C17-9E99-C2581B76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BF0"/>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1BF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44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ap.mlt.gov.ua" TargetMode="External"/><Relationship Id="rId5" Type="http://schemas.openxmlformats.org/officeDocument/2006/relationships/hyperlink" Target="http://cnap.mlt.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3366</Words>
  <Characters>1920</Characters>
  <Application>Microsoft Office Word</Application>
  <DocSecurity>0</DocSecurity>
  <Lines>16</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2025-01-09T13:12:00Z</cp:lastPrinted>
  <dcterms:created xsi:type="dcterms:W3CDTF">2024-06-10T08:54:00Z</dcterms:created>
  <dcterms:modified xsi:type="dcterms:W3CDTF">2025-01-10T11:30:00Z</dcterms:modified>
</cp:coreProperties>
</file>